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80" w:rsidRDefault="004D2A51" w:rsidP="004D2A51">
      <w:pPr>
        <w:jc w:val="center"/>
        <w:rPr>
          <w:rFonts w:ascii="Times New Roman" w:hAnsi="Times New Roman" w:cs="Times New Roman"/>
          <w:b/>
        </w:rPr>
      </w:pPr>
      <w:r w:rsidRPr="004D2A51">
        <w:rPr>
          <w:rFonts w:ascii="Times New Roman" w:hAnsi="Times New Roman" w:cs="Times New Roman"/>
          <w:b/>
        </w:rPr>
        <w:t>Ит</w:t>
      </w:r>
      <w:r>
        <w:rPr>
          <w:rFonts w:ascii="Times New Roman" w:hAnsi="Times New Roman" w:cs="Times New Roman"/>
          <w:b/>
        </w:rPr>
        <w:t>оговое сочинение в 2024-2025 учеб</w:t>
      </w:r>
      <w:r w:rsidRPr="004D2A51">
        <w:rPr>
          <w:rFonts w:ascii="Times New Roman" w:hAnsi="Times New Roman" w:cs="Times New Roman"/>
          <w:b/>
        </w:rPr>
        <w:t>ном году</w:t>
      </w:r>
    </w:p>
    <w:p w:rsidR="004D2A51" w:rsidRPr="004D2A51" w:rsidRDefault="004D2A51" w:rsidP="004D2A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D2A5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сочинения (изложения)</w:t>
      </w:r>
    </w:p>
    <w:tbl>
      <w:tblPr>
        <w:tblW w:w="8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3"/>
        <w:gridCol w:w="4757"/>
      </w:tblGrid>
      <w:tr w:rsidR="004D2A51" w:rsidRPr="004D2A51" w:rsidTr="004D2A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D2A51" w:rsidRPr="004D2A51" w:rsidRDefault="004D2A51" w:rsidP="004D2A5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D2A51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D2A51" w:rsidRPr="004D2A51" w:rsidRDefault="004D2A51" w:rsidP="004D2A5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2A5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2A5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D2A51" w:rsidRPr="004D2A51" w:rsidTr="004D2A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D2A51" w:rsidRPr="004D2A51" w:rsidRDefault="004D2A51" w:rsidP="004D2A5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4D2A51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D2A51" w:rsidRPr="004D2A51" w:rsidRDefault="004D2A51" w:rsidP="004D2A51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2A5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февраля и 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2A5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D2A51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4D2A51" w:rsidRDefault="004D2A51" w:rsidP="004D2A5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D2A5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 написать сочинение смогут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причинам, либо удаленные с сочинения.</w:t>
      </w:r>
      <w:proofErr w:type="gramEnd"/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Итоговое сочинение (изложение) как условие допуска к государственной итоговой аттестации (ГИА) по образовательным программам среднего общего образования проводится для обучающихся XI (XII) классов, экстернов.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Итоговое сочинение по желанию могут писать выпускники прошлых лет, обучающиеся образовательных организаций среднего профессионального образования (СПО), обучающиеся, получающие среднее общее образование в иностранных организациях (обучающиеся иностранных ОО) для использования его результатов при поступлении в вузы.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Обучающиеся 10 классов, участвующие в экзаменах по отдельным учебным предметам, освоение которых завершилось ранее, не участвуют в итоговом сочинении (изложении) по окончании 10 класса.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Итоговое сочинение (изложение) проводится в первую среду декабря (основная дата проведения итогового сочинения (изложения)), первую среду февраля и вторую среду апреля (дополнительные даты).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Обучающиеся XI (XII) классов, экстерны для участия в итоговом сочинении (изложении) подают заявления не </w:t>
      </w:r>
      <w:proofErr w:type="gramStart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 Обучающиеся XI (XII) классов подают заявления в свои образовательные организации, а экстерны – в образовательные организации, выбранными ими для прохождения ГИА.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Выпускники прошлых лет, обучающиеся СПО, обучающиеся иностранных ОО подают заявления не </w:t>
      </w:r>
      <w:proofErr w:type="gramStart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планируемой даты проведения итогового сочинения в места регистрации, утвержденные органом исполнительной власти субъекта РФ, осуществляющим управление в сфере образования.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Комплекты тем итогового сочинения становятся общедоступными за 15 минут до начала проведения сочинения. Комплекты тем итогового сочинения формируются из закрытого банка тем итогового сочинения. С особенностями формирования комплекта тем, можно ознакомиться на сайте </w:t>
      </w:r>
      <w:hyperlink r:id="rId5" w:history="1">
        <w:r w:rsidRPr="004D2A5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http://www.fipi.ru/itogovoe-sochinenie</w:t>
        </w:r>
      </w:hyperlink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Итоговое изложение проводится с использованием текстов из открытого банка текстов изложений. Банк изложений размещается на </w:t>
      </w:r>
      <w:hyperlink r:id="rId6" w:history="1">
        <w:r w:rsidRPr="004D2A5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http://www.fipi.ru/itogovoe-sochinenie</w:t>
        </w:r>
      </w:hyperlink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Тексты изложения доставляются в образовательные организации и становятся доступными участникам изложения после 10.00 по местному времени в день проведения.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Продолжительность выполнения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Оценивается итоговое сочинение (изложение) по системе «зачет» / «незачет». Обучающиеся с ограниченными возможностями здоровья, дети-инвалиды и инвалиды вместо итогового сочинения вправе выбрать написание изложения.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Федеральной службой по надзору в сфере образования и науки (</w:t>
      </w:r>
      <w:proofErr w:type="spellStart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ежегодно публикуются методические материалы по процедуре проведения итогового сочинения (изложения).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Органы исполнительной власти субъектов РФ определяют порядок проведения итогового сочинения (изложения) на территории субъекта.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написания сочинения (изложения) используются </w:t>
      </w:r>
      <w:hyperlink r:id="rId7" w:history="1">
        <w:r w:rsidRPr="004D2A51">
          <w:rPr>
            <w:rFonts w:ascii="Times New Roman" w:eastAsia="Times New Roman" w:hAnsi="Times New Roman" w:cs="Times New Roman"/>
            <w:color w:val="0345BF"/>
            <w:sz w:val="24"/>
            <w:szCs w:val="24"/>
            <w:lang w:eastAsia="ru-RU"/>
          </w:rPr>
          <w:t>бланки единого формата</w:t>
        </w:r>
      </w:hyperlink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proofErr w:type="spellStart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Во время проведения итогового сочинения (изложения) на рабочем столе участника, помимо бланка регистрации и бланков записи, могут находиться только: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членами комиссии образовательной организации по проведению итогового сочинения (изложения);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для участников итогового сочинения (изложения);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черновики;</w:t>
      </w:r>
    </w:p>
    <w:p w:rsidR="004D2A51" w:rsidRPr="004D2A51" w:rsidRDefault="004D2A51" w:rsidP="004F65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4D2A51" w:rsidRPr="004D2A51" w:rsidRDefault="004D2A51" w:rsidP="004F65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Участникам 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:rsidR="004D2A51" w:rsidRDefault="004D2A51" w:rsidP="004D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A51" w:rsidRDefault="00636ACA" w:rsidP="00636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Документация при проведении итогового сочинения</w:t>
      </w:r>
    </w:p>
    <w:tbl>
      <w:tblPr>
        <w:tblStyle w:val="a3"/>
        <w:tblW w:w="10695" w:type="dxa"/>
        <w:tblInd w:w="-948" w:type="dxa"/>
        <w:tblLayout w:type="fixed"/>
        <w:tblLook w:val="04A0"/>
      </w:tblPr>
      <w:tblGrid>
        <w:gridCol w:w="5876"/>
        <w:gridCol w:w="4819"/>
      </w:tblGrid>
      <w:tr w:rsidR="00636ACA" w:rsidTr="00636ACA">
        <w:tc>
          <w:tcPr>
            <w:tcW w:w="5876" w:type="dxa"/>
          </w:tcPr>
          <w:p w:rsidR="00636ACA" w:rsidRDefault="00636ACA" w:rsidP="00636A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36ACA" w:rsidRDefault="00636ACA" w:rsidP="00636A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36ACA" w:rsidTr="00636ACA">
        <w:tc>
          <w:tcPr>
            <w:tcW w:w="5876" w:type="dxa"/>
          </w:tcPr>
          <w:p w:rsidR="00636ACA" w:rsidRPr="00636ACA" w:rsidRDefault="00636ACA" w:rsidP="00636A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ACA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заполнения бланков итогового сочинения (изложения) в 2024/25 учебном году</w:t>
            </w:r>
          </w:p>
        </w:tc>
        <w:tc>
          <w:tcPr>
            <w:tcW w:w="4819" w:type="dxa"/>
          </w:tcPr>
          <w:p w:rsidR="00636ACA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8" w:history="1">
              <w:r w:rsidR="00636ACA" w:rsidRPr="009D2BB6">
                <w:rPr>
                  <w:rStyle w:val="a4"/>
                  <w:rFonts w:ascii="Times New Roman" w:eastAsia="Times New Roman" w:hAnsi="Times New Roman" w:cs="Times New Roman"/>
                  <w:b/>
                  <w:color w:val="auto"/>
                  <w:lang w:eastAsia="ru-RU"/>
                </w:rPr>
                <w:t>https://doc.fipi.ru/itogovoe-sochinenie/pravila_zapolneniya_blankov_2024-25.pdf?ysclid=m41dedewt1378028294</w:t>
              </w:r>
            </w:hyperlink>
          </w:p>
          <w:p w:rsidR="00636ACA" w:rsidRPr="009D2BB6" w:rsidRDefault="00636ACA" w:rsidP="009D2BB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36ACA" w:rsidTr="00636ACA">
        <w:tc>
          <w:tcPr>
            <w:tcW w:w="5876" w:type="dxa"/>
          </w:tcPr>
          <w:p w:rsidR="00636ACA" w:rsidRPr="009D2BB6" w:rsidRDefault="00636ACA" w:rsidP="0063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B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проведению итогового сочинения (изложения) в 2024/25 учебном году</w:t>
            </w:r>
          </w:p>
        </w:tc>
        <w:tc>
          <w:tcPr>
            <w:tcW w:w="4819" w:type="dxa"/>
          </w:tcPr>
          <w:p w:rsidR="00636ACA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9" w:history="1">
              <w:r w:rsidR="00636ACA" w:rsidRPr="009D2BB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https://doc.fipi.ru/itogovoe-sochinenie/mr_organizacia_it_sochineniya_2024-25.pdf?ysclid=m41dhnjk7t478526706</w:t>
              </w:r>
            </w:hyperlink>
          </w:p>
          <w:p w:rsidR="00636ACA" w:rsidRPr="009D2BB6" w:rsidRDefault="00636ACA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36ACA" w:rsidTr="00636ACA">
        <w:tc>
          <w:tcPr>
            <w:tcW w:w="5876" w:type="dxa"/>
          </w:tcPr>
          <w:p w:rsidR="00636ACA" w:rsidRPr="009D2BB6" w:rsidRDefault="00636ACA" w:rsidP="007A3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Поряд</w:t>
            </w:r>
            <w:r w:rsidR="007A3CE0" w:rsidRPr="009D2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</w:t>
            </w:r>
            <w:r w:rsidRPr="009D2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проведения государственной итоговой аттестации по образовательным программам среднего общего образования</w:t>
            </w:r>
            <w:proofErr w:type="gramStart"/>
            <w:r w:rsidRPr="009D2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"(</w:t>
            </w:r>
            <w:proofErr w:type="gramEnd"/>
            <w:r w:rsidRPr="009D2B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Зарегистрирован 15.05.2023 № 73314)</w:t>
            </w:r>
          </w:p>
        </w:tc>
        <w:tc>
          <w:tcPr>
            <w:tcW w:w="4819" w:type="dxa"/>
          </w:tcPr>
          <w:p w:rsidR="00636ACA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10" w:history="1">
              <w:r w:rsidR="00636ACA" w:rsidRPr="009D2BB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http://publication.pravo.gov.ru/Document/View/0001202305160003?ysclid=m41dkbcget260495887</w:t>
              </w:r>
            </w:hyperlink>
          </w:p>
          <w:p w:rsidR="00636ACA" w:rsidRPr="009D2BB6" w:rsidRDefault="00636ACA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36ACA" w:rsidTr="00636ACA">
        <w:tc>
          <w:tcPr>
            <w:tcW w:w="5876" w:type="dxa"/>
          </w:tcPr>
          <w:p w:rsidR="00636ACA" w:rsidRPr="009D2BB6" w:rsidRDefault="007A3CE0" w:rsidP="0063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проведения итогового сочинения (изложения) и сроков проверки итогового сочинения на территории Иркутской области</w:t>
            </w:r>
          </w:p>
          <w:p w:rsidR="007A3CE0" w:rsidRPr="009D2BB6" w:rsidRDefault="007A3CE0" w:rsidP="0063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Иркутской области от 28.11.2023года  №55-85мр</w:t>
            </w:r>
            <w:proofErr w:type="gramEnd"/>
          </w:p>
        </w:tc>
        <w:tc>
          <w:tcPr>
            <w:tcW w:w="4819" w:type="dxa"/>
          </w:tcPr>
          <w:p w:rsidR="00636ACA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11" w:history="1">
              <w:r w:rsidR="00636ACA" w:rsidRPr="009D2BB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http://publication.pravo.gov.ru/document/3801202312010018?ysclid=m41dr92o8l740334892</w:t>
              </w:r>
            </w:hyperlink>
          </w:p>
          <w:p w:rsidR="00636ACA" w:rsidRPr="009D2BB6" w:rsidRDefault="00636ACA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36ACA" w:rsidTr="00636ACA">
        <w:tc>
          <w:tcPr>
            <w:tcW w:w="5876" w:type="dxa"/>
          </w:tcPr>
          <w:p w:rsidR="00636ACA" w:rsidRPr="009D2BB6" w:rsidRDefault="009D2BB6" w:rsidP="00636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по ГИА </w:t>
            </w:r>
          </w:p>
        </w:tc>
        <w:tc>
          <w:tcPr>
            <w:tcW w:w="4819" w:type="dxa"/>
          </w:tcPr>
          <w:p w:rsidR="007A3CE0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12" w:history="1">
              <w:r w:rsidR="007A3CE0" w:rsidRPr="009D2BB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https://coko38.ru/index.php/gia-11-ege-gve-11/gia-11</w:t>
              </w:r>
            </w:hyperlink>
          </w:p>
        </w:tc>
      </w:tr>
      <w:tr w:rsidR="00636ACA" w:rsidTr="00636ACA">
        <w:tc>
          <w:tcPr>
            <w:tcW w:w="5876" w:type="dxa"/>
          </w:tcPr>
          <w:p w:rsidR="00636ACA" w:rsidRPr="009D2BB6" w:rsidRDefault="009D2BB6" w:rsidP="009D2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BB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proofErr w:type="gramStart"/>
            <w:r w:rsidRPr="009D2BB6">
              <w:rPr>
                <w:rFonts w:ascii="Times New Roman" w:hAnsi="Times New Roman" w:cs="Times New Roman"/>
                <w:sz w:val="24"/>
                <w:szCs w:val="24"/>
              </w:rPr>
              <w:t>об утверждении мест регистрации для прохождения государственной итоговой аттестаций по образовательным программам среднего общего образования участия  в едином государственном экзамене на территории</w:t>
            </w:r>
            <w:proofErr w:type="gramEnd"/>
            <w:r w:rsidRPr="009D2BB6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в 2025 году</w:t>
            </w:r>
          </w:p>
        </w:tc>
        <w:tc>
          <w:tcPr>
            <w:tcW w:w="4819" w:type="dxa"/>
          </w:tcPr>
          <w:p w:rsidR="00636ACA" w:rsidRPr="009D2BB6" w:rsidRDefault="00006872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r:id="rId13" w:history="1">
              <w:proofErr w:type="gramStart"/>
              <w:r w:rsidR="009D2BB6" w:rsidRPr="009D2BB6">
                <w:rPr>
                  <w:rStyle w:val="a4"/>
                  <w:rFonts w:ascii="Times New Roman" w:eastAsia="Times New Roman" w:hAnsi="Times New Roman" w:cs="Times New Roman"/>
                  <w:b/>
                  <w:lang w:eastAsia="ru-RU"/>
                </w:rPr>
                <w:t>https://coko38.ru/bank/%D0%93%D0%98%D0%90-11%20(%D0%95%D0%93%D0%AD,%20%D0%93%D0%92%D0%AD-11)/%D0%A0%D0%B5%D0%B3%D0%B8%D0%BE%D0%BD%D0%B0%D0%BB%D1%8C%D0%BD%D1%8B%D0%B9/RMOIO-11.11.2024%E2%84%9655-1362.pdf</w:t>
              </w:r>
            </w:hyperlink>
            <w:proofErr w:type="gramEnd"/>
          </w:p>
          <w:p w:rsidR="009D2BB6" w:rsidRPr="009D2BB6" w:rsidRDefault="009D2BB6" w:rsidP="009D2BB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Успешное написание сочинения является для обучающихся 11 и 12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участия в итоговом сочинении (изложении) участники должны подать заявление не позднее, чем за две недели до его проведения. Регистрация выпускников текущего года на участие в сочинении проводится в школах, где они обучаются. 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В рекомендациях также изложен порядок проведения сочинения, в том числе для различных </w:t>
      </w:r>
      <w:proofErr w:type="gramStart"/>
      <w:r>
        <w:rPr>
          <w:rFonts w:ascii="Montserrat" w:hAnsi="Montserrat"/>
          <w:color w:val="000000"/>
        </w:rPr>
        <w:t>категорий</w:t>
      </w:r>
      <w:proofErr w:type="gramEnd"/>
      <w:r>
        <w:rPr>
          <w:rFonts w:ascii="Montserrat" w:hAnsi="Montserrat"/>
          <w:color w:val="000000"/>
        </w:rPr>
        <w:t xml:space="preserve"> обучающихся с ограниченными возможностями здоровья, порядок проверки, оценивания и обработки результатов сочинения (изложения), критерии оценивания сочинений на соответствие требованиям объема, самостоятельности, соответствие теме, аргументацию, композицию и логику рассуждения, качество письменной речи, грамотность.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9D2BB6" w:rsidRDefault="009D2BB6" w:rsidP="009D2BB6">
      <w:pPr>
        <w:pStyle w:val="a6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Комплекты тем итогового сочинения для различных регионов будут размещены на официальном информационном портале ЕГЭ за 15 минут до его начала по местному времени.</w:t>
      </w:r>
    </w:p>
    <w:p w:rsidR="00636ACA" w:rsidRPr="004D2A51" w:rsidRDefault="00636ACA" w:rsidP="004D2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36ACA" w:rsidRPr="004D2A51" w:rsidSect="0000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E3"/>
    <w:multiLevelType w:val="multilevel"/>
    <w:tmpl w:val="AA16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D4F69"/>
    <w:multiLevelType w:val="multilevel"/>
    <w:tmpl w:val="812E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2A51"/>
    <w:rsid w:val="00006872"/>
    <w:rsid w:val="004D2A51"/>
    <w:rsid w:val="004F655B"/>
    <w:rsid w:val="00636ACA"/>
    <w:rsid w:val="007A3CE0"/>
    <w:rsid w:val="009D2BB6"/>
    <w:rsid w:val="00D4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A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AC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D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2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AC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6AC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D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2B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pravila_zapolneniya_blankov_2024-25.pdf?ysclid=m41dedewt1378028294" TargetMode="External"/><Relationship Id="rId13" Type="http://schemas.openxmlformats.org/officeDocument/2006/relationships/hyperlink" Target="https://coko38.ru/bank/%D0%93%D0%98%D0%90-11%20(%D0%95%D0%93%D0%AD,%20%D0%93%D0%92%D0%AD-11)/%D0%A0%D0%B5%D0%B3%D0%B8%D0%BE%D0%BD%D0%B0%D0%BB%D1%8C%D0%BD%D1%8B%D0%B9/RMOIO-11.11.2024%E2%84%9655-136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e.spb.ru/images/addons/docs/Blanki_sochineniya_2015_versiya_9_CHB_ruchnoe_zapolnenie_KR.pdf" TargetMode="External"/><Relationship Id="rId12" Type="http://schemas.openxmlformats.org/officeDocument/2006/relationships/hyperlink" Target="https://coko38.ru/index.php/gia-11-ege-gve-11/gia-1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fipi.ru/itogovoe-sochinenie" TargetMode="External"/><Relationship Id="rId11" Type="http://schemas.openxmlformats.org/officeDocument/2006/relationships/hyperlink" Target="http://publication.pravo.gov.ru/document/3801202312010018?ysclid=m41dr92o8l740334892" TargetMode="External"/><Relationship Id="rId5" Type="http://schemas.openxmlformats.org/officeDocument/2006/relationships/hyperlink" Target="http://www.fipi.ru/itogovoe-sochineni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305160003?ysclid=m41dkbcget2604958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mr_organizacia_it_sochineniya_2024-25.pdf?ysclid=m41dhnjk7t4785267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Bezopasnost</cp:lastModifiedBy>
  <cp:revision>3</cp:revision>
  <dcterms:created xsi:type="dcterms:W3CDTF">2024-11-28T13:38:00Z</dcterms:created>
  <dcterms:modified xsi:type="dcterms:W3CDTF">2024-11-29T07:13:00Z</dcterms:modified>
</cp:coreProperties>
</file>